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outlineLvl w:val="4"/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  <w:t>Millä tavalla etnosentrismi on ilmennyt löytöretkien historiankirjoituksessa?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529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Termi löytöretki on eurooppalaisten antama, eikä se huomioi alkuperäiskulttuurien tuhoutumista. </w:t>
      </w: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br/>
        <w:t>•  Ensimmäisiä löytöretkeilijöitä on ihailtu ja heistä tehty historian suurmiehiä. </w:t>
      </w: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br/>
        <w:t>•  Historiankirjoituksessa on korostettu sitä, että pieni määrä konkistadoreja voitti väkirikkaat intiaanikulttuurit. </w:t>
      </w: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br/>
        <w:t>•  Historiankirjoituksessa on korostettu löytöretkien Euroopalle tuomaa taloudellista hyötyä. </w:t>
      </w: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br/>
        <w:t>•  Eurooppalaisten valloittajien toimia on perusteltu myös kristinuskon levittämisellä.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 Amerikan löytämisen 500-vuotisjuhlavuotena (1992) Espanja halusi olla maailman katseen kohteena ja maassa järjestettiin muun muassa kesäolympialaiset (Barcelonassa) ja maailmannäyttely (Sevillassa). </w:t>
      </w:r>
    </w:p>
    <w:p w:rsid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outlineLvl w:val="4"/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</w:pP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outlineLvl w:val="4"/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  <w:t>Pohdi, miksi populaarikulttuurissa esiintyy paljon erilaisia stereotypioita intiaaneista.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529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Intiaanikulttuureita on romantisoitu.</w:t>
      </w: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br/>
        <w:t>• Intiaanisotia käytiin osin romantiikan aikakaudella.</w:t>
      </w: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br/>
        <w:t>• Kuvaukset ovat pääosin valkoihoisten laatimia ja niissä intiaaneista tehtiin pahoja vihollisia.</w:t>
      </w: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br/>
        <w:t>• Erityisesti intiaanisotien aikana luotiin negatiivista kuvaa intiaaneista.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  Usein negatiiviset uutiset saavat suuremman huomion kuin positiiviset: 1800-luvulla intiaanien kostoretket uutisoitiin, mutta intiaanien rauhanomaisesta toiminnasta ei juurikaan kerrottu. </w:t>
      </w:r>
    </w:p>
    <w:p w:rsid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  Populaarikulttuurissa usein stereotyyppinen mielikuva on helpompi tuottaa kuin moniulotteinen tietoon pohjautuva näkemys.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outlineLvl w:val="4"/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  <w:t>Vertaile länsimaisen populaarikulttuurin kuvaa intiaanikulttuureista ja afrikkalaisista kulttuureista. Mitä yhteisiä piirteitä löydät?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b/>
          <w:bCs/>
          <w:color w:val="373A3C"/>
          <w:sz w:val="20"/>
          <w:szCs w:val="20"/>
          <w:lang w:eastAsia="fi-FI"/>
        </w:rPr>
        <w:t>•  </w:t>
      </w: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Molempien kulttuurit ovat hyvin monimuotoisia ja pitävät sisällään erilaisia kulttuurisia piirteitä ja tapoja.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</w:t>
      </w: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 xml:space="preserve">  </w:t>
      </w: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Kummastakin on kuitenkin luotu hyvin yksipuolinen kuvaus.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  Kummankin kulttuurin ihmiset kuvataan pääosin villeinä, sivistymättöminä ja alkukantaisina.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  Kumpaankin liittyy puolialastomuus, villiys ja luonnon keskellä asuminen.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  Kummassakin korostuu uskonnollisuus ja ihmisten maaginen yhteys ”ylempiin” voimiin.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  Kummankin asumukset ja vaatetus kuvataan vaatimattomana. </w:t>
      </w:r>
    </w:p>
    <w:p w:rsid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•  Kummassakin ihmisten kuvauksiin on liittynyt ulkomuodon tarkka kuvaus, ja ihmisiä on lähestytty rotuajattelun pohjalta.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outlineLvl w:val="4"/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  <w:t>Mitkä tekijät edesauttoivat Latinalaisen Amerikan itsenäistymistä?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b/>
          <w:bCs/>
          <w:color w:val="212529"/>
          <w:sz w:val="20"/>
          <w:szCs w:val="20"/>
          <w:lang w:eastAsia="fi-FI"/>
        </w:rPr>
        <w:t> </w:t>
      </w: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Espanjan ja Portugalin suurvalta-asema romahti 1600-luvulla, mikä heikensi niiden kykyä pitää kiinni mantereen takaisista siirtomaista.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Napoleonin sotien aikana emämaiden yhteydet siirtomaihin heikkenivät.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Yhdysvaltojen itsenäistyminen vuonna 1776 toimi esimerkkinä Etelä-Amerikan kansoille.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lastRenderedPageBreak/>
        <w:t>•  Valistuksen aatteet kansanvallasta levisivät.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Iso-Britannia ja Hollanti tukivat vapauspyrkimyksiä. </w:t>
      </w:r>
    </w:p>
    <w:p w:rsid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212529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Kreolit olivat tyytymättömiä asemaansa.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outlineLvl w:val="4"/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  <w:t>Mitä yhteiskunnallisia ongelmia Latinalaisessa Amerikassa on ollut itsenäistymisen jälkeen?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demokratian puute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valta keskittynyt suurtilallisille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uuskolonialismi: länsimaisten yritysten valta suuri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suuret varallisuuserot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epävakaat yhteiskunnalliset olot: levottomuudet, </w:t>
      </w:r>
      <w:r w:rsidRPr="00890F70">
        <w:rPr>
          <w:rFonts w:ascii="Arial" w:eastAsia="Times New Roman" w:hAnsi="Arial" w:cs="Arial"/>
          <w:color w:val="373A3C"/>
          <w:sz w:val="20"/>
          <w:szCs w:val="20"/>
          <w:lang w:eastAsia="fi-FI"/>
        </w:rPr>
        <w:t>sotilasdiktatuurit ja vallankumoukset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ihmisoikeuksien loukkaukset yleisiä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dollari-imperialismi </w:t>
      </w:r>
    </w:p>
    <w:p w:rsid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212529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 johtavien suurvaltojen toimet kylmän sodan aikakaudella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outlineLvl w:val="4"/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b/>
          <w:bCs/>
          <w:color w:val="212529"/>
          <w:spacing w:val="15"/>
          <w:sz w:val="20"/>
          <w:szCs w:val="20"/>
          <w:lang w:eastAsia="fi-FI"/>
        </w:rPr>
        <w:t>Pohdi, miten alkuperäiskulttuurien asemaa voitaisiin parantaa.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pakkolunastamalla maata/kaivoksia rikkailta suurmaanomistajilta tai kansainvälisiltä suuryrityksiltä alkuperäiskulttuurin edustajille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antamalla alkuperäiskulttuureja edustaville henkilöille erityisasema esimerkiksi lainsäädännön turvin (esimerkiksi kiintiö päätöksentekoelimissä)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tunnustamalla alkuperäiskulttuurin edustajien oikeus heimon omistuksessa aikanaan olleisiin maihin ja luonnonvaroihin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kehitysavun turvin, esimerkiksi edistämällä lukutaitoa ja alkuperäiskulttuurien tietämystä omista oikeuksistaan </w:t>
      </w:r>
    </w:p>
    <w:p w:rsidR="00890F70" w:rsidRPr="00890F70" w:rsidRDefault="00890F70" w:rsidP="00890F70">
      <w:pPr>
        <w:shd w:val="clear" w:color="auto" w:fill="E9EC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/>
        <w:rPr>
          <w:rFonts w:ascii="Arial" w:eastAsia="Times New Roman" w:hAnsi="Arial" w:cs="Arial"/>
          <w:color w:val="373A3C"/>
          <w:sz w:val="20"/>
          <w:szCs w:val="20"/>
          <w:lang w:eastAsia="fi-FI"/>
        </w:rPr>
      </w:pPr>
      <w:r w:rsidRPr="00890F70">
        <w:rPr>
          <w:rFonts w:ascii="Arial" w:eastAsia="Times New Roman" w:hAnsi="Arial" w:cs="Arial"/>
          <w:color w:val="212529"/>
          <w:sz w:val="20"/>
          <w:szCs w:val="20"/>
          <w:lang w:eastAsia="fi-FI"/>
        </w:rPr>
        <w:t>• suosimalla reilun kaupan tuotteita, joiden tuloista merkittävä osa menee viljelijöille </w:t>
      </w:r>
    </w:p>
    <w:p w:rsidR="00890F70" w:rsidRPr="00890F70" w:rsidRDefault="00890F70" w:rsidP="00890F70">
      <w:pPr>
        <w:rPr>
          <w:rFonts w:ascii="Arial" w:eastAsia="Times New Roman" w:hAnsi="Arial" w:cs="Arial"/>
          <w:lang w:eastAsia="fi-FI"/>
        </w:rPr>
      </w:pPr>
    </w:p>
    <w:p w:rsidR="0031486E" w:rsidRPr="00890F70" w:rsidRDefault="00890F70">
      <w:pPr>
        <w:rPr>
          <w:rFonts w:ascii="Arial" w:hAnsi="Arial" w:cs="Arial"/>
        </w:rPr>
      </w:pPr>
    </w:p>
    <w:sectPr w:rsidR="0031486E" w:rsidRPr="00890F70" w:rsidSect="00452E1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70"/>
    <w:rsid w:val="0025219B"/>
    <w:rsid w:val="00452E1B"/>
    <w:rsid w:val="00533187"/>
    <w:rsid w:val="00890F70"/>
    <w:rsid w:val="009006CA"/>
    <w:rsid w:val="009C4D99"/>
    <w:rsid w:val="009F2C01"/>
    <w:rsid w:val="00C66AA5"/>
    <w:rsid w:val="00D8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5994C"/>
  <w15:chartTrackingRefBased/>
  <w15:docId w15:val="{95E9B098-4D25-5D43-AD42-6AD6C25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890F7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890F70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890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90F70"/>
    <w:rPr>
      <w:rFonts w:ascii="Courier New" w:eastAsia="Times New Roman" w:hAnsi="Courier New" w:cs="Courier New"/>
      <w:sz w:val="20"/>
      <w:szCs w:val="20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890F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3440</Characters>
  <Application>Microsoft Office Word</Application>
  <DocSecurity>0</DocSecurity>
  <Lines>28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Leivo</dc:creator>
  <cp:keywords/>
  <dc:description/>
  <cp:lastModifiedBy>Jari Leivo</cp:lastModifiedBy>
  <cp:revision>1</cp:revision>
  <dcterms:created xsi:type="dcterms:W3CDTF">2020-11-18T18:26:00Z</dcterms:created>
  <dcterms:modified xsi:type="dcterms:W3CDTF">2020-11-18T18:31:00Z</dcterms:modified>
</cp:coreProperties>
</file>